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F" w:rsidRPr="008D5A4F" w:rsidRDefault="008D5A4F" w:rsidP="00C855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F">
        <w:rPr>
          <w:rFonts w:ascii="Times New Roman" w:hAnsi="Times New Roman" w:cs="Times New Roman"/>
          <w:b/>
          <w:sz w:val="28"/>
          <w:szCs w:val="28"/>
        </w:rPr>
        <w:t>Доклад по правоприменительной практике</w:t>
      </w:r>
    </w:p>
    <w:p w:rsidR="00BE02A3" w:rsidRDefault="00BE02A3" w:rsidP="00FC02A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02AC" w:rsidRPr="00FC02AC" w:rsidRDefault="00FC02AC" w:rsidP="00FC02AC">
      <w:pPr>
        <w:ind w:firstLine="360"/>
        <w:rPr>
          <w:rFonts w:ascii="Times New Roman" w:hAnsi="Times New Roman" w:cs="Times New Roman"/>
          <w:spacing w:val="-1"/>
          <w:sz w:val="28"/>
          <w:szCs w:val="28"/>
        </w:rPr>
      </w:pPr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Охотское территориальное управление выполняет возложенные на него задачи и осуществляет полномочия в закреплённой сфере деятельности на водоёмах Магаданской области в границах от полуострова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Тайгонос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 до границы с Хабаровским краем, район – бухта Лошадиная;  подконтрольными водоёмами являются крупные и мелкие реки Магаданской области, впадающие в Охотское море: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р.р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. Яна, Яма, Ола, Тауй,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Ойра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Б.Гарманда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Вилига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, Гижига,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Наяхан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Таватум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, Широкая,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Вархалам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Детрин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Берелёх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, Колыма и её притоки, и др., а также озёра и водохранилища. </w:t>
      </w:r>
      <w:proofErr w:type="gramStart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Наиболее крупные из озёр: оз. Джека Лондона, оз.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Малык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, оз.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Мамантай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, оз. Чистое, оз. Мак-Мак и др.; из водохранилищ – Колымское, </w:t>
      </w:r>
      <w:proofErr w:type="spellStart"/>
      <w:r w:rsidRPr="00FC02AC">
        <w:rPr>
          <w:rFonts w:ascii="Times New Roman" w:hAnsi="Times New Roman" w:cs="Times New Roman"/>
          <w:spacing w:val="-1"/>
          <w:sz w:val="28"/>
          <w:szCs w:val="28"/>
        </w:rPr>
        <w:t>Среднеканское</w:t>
      </w:r>
      <w:proofErr w:type="spellEnd"/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End"/>
    </w:p>
    <w:p w:rsidR="00FC02AC" w:rsidRPr="00FC02AC" w:rsidRDefault="00FC02AC" w:rsidP="00FC02AC">
      <w:pPr>
        <w:ind w:firstLine="360"/>
        <w:rPr>
          <w:rFonts w:ascii="Times New Roman" w:hAnsi="Times New Roman" w:cs="Times New Roman"/>
          <w:spacing w:val="-1"/>
          <w:sz w:val="28"/>
          <w:szCs w:val="28"/>
        </w:rPr>
      </w:pPr>
      <w:r w:rsidRPr="00FC02AC">
        <w:rPr>
          <w:rFonts w:ascii="Times New Roman" w:hAnsi="Times New Roman" w:cs="Times New Roman"/>
          <w:spacing w:val="-1"/>
          <w:sz w:val="28"/>
          <w:szCs w:val="28"/>
        </w:rPr>
        <w:t xml:space="preserve"> Практически все водоёмы Магаданской области относятся к водоёмам высшей категории рыбохозяйственного значения и использования, что требует особого подхода к организации и проведению рыбоохранных мероприятий и регулирования промысла.</w:t>
      </w:r>
    </w:p>
    <w:p w:rsidR="00A971AE" w:rsidRDefault="00A971AE" w:rsidP="000E11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23F" w:rsidRPr="0047538A" w:rsidRDefault="001E023F" w:rsidP="007F05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153C60" w:rsidRPr="00C855FE" w:rsidRDefault="00153C60" w:rsidP="00071ED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FE">
        <w:rPr>
          <w:rFonts w:ascii="Times New Roman" w:hAnsi="Times New Roman" w:cs="Times New Roman"/>
          <w:b/>
          <w:sz w:val="28"/>
          <w:szCs w:val="28"/>
        </w:rPr>
        <w:t>О федеральном государственном контроле (надзоре) в области рыболовства и сохранения водных биологических ресурсов</w:t>
      </w:r>
    </w:p>
    <w:p w:rsidR="000E11E6" w:rsidRDefault="000E11E6" w:rsidP="00BE02A3">
      <w:pPr>
        <w:pStyle w:val="11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53C60" w:rsidRDefault="00153C60" w:rsidP="0015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4ECD">
        <w:rPr>
          <w:rFonts w:ascii="Times New Roman" w:hAnsi="Times New Roman" w:cs="Times New Roman"/>
          <w:sz w:val="28"/>
          <w:szCs w:val="28"/>
        </w:rPr>
        <w:t xml:space="preserve">Мероприятия по контролю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DD4ECD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4ECD">
        <w:rPr>
          <w:rFonts w:ascii="Times New Roman" w:hAnsi="Times New Roman" w:cs="Times New Roman"/>
          <w:sz w:val="28"/>
          <w:szCs w:val="28"/>
        </w:rPr>
        <w:t>тся в соответствии с требованиями, предусмотренными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D4ECD">
        <w:rPr>
          <w:rFonts w:ascii="Times New Roman" w:hAnsi="Times New Roman" w:cs="Times New Roman"/>
          <w:sz w:val="28"/>
          <w:szCs w:val="28"/>
        </w:rPr>
        <w:t xml:space="preserve"> об осуществлении федерального государственного контроля (надзора) в области рыболовства и сохранения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DD4EC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25.12.2012 № 1394, </w:t>
      </w:r>
      <w:r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DD4EC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4ECD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 по исполнению государственной функции по осуществлению федерального государственного контроля (надзора) в области рыболовства и сохранения водных биологических ресурсов, за исключением водных биологических</w:t>
      </w:r>
      <w:proofErr w:type="gramEnd"/>
      <w:r w:rsidRPr="00DD4ECD">
        <w:rPr>
          <w:rFonts w:ascii="Times New Roman" w:hAnsi="Times New Roman" w:cs="Times New Roman"/>
          <w:sz w:val="28"/>
          <w:szCs w:val="28"/>
        </w:rPr>
        <w:t xml:space="preserve"> ресурсов, находящихся на особо охраняемых природных территориях федерального значения и занесенных в Красную книгу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DD4EC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4ECD">
        <w:rPr>
          <w:rFonts w:ascii="Times New Roman" w:hAnsi="Times New Roman" w:cs="Times New Roman"/>
          <w:sz w:val="28"/>
          <w:szCs w:val="28"/>
        </w:rPr>
        <w:t xml:space="preserve"> Минсельхоза России от 18.02.2015 № 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C60" w:rsidRPr="00494390" w:rsidRDefault="00153C60" w:rsidP="00153C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90">
        <w:rPr>
          <w:rFonts w:ascii="Times New Roman" w:hAnsi="Times New Roman" w:cs="Times New Roman"/>
          <w:sz w:val="28"/>
          <w:szCs w:val="28"/>
        </w:rPr>
        <w:t>Государственный контроль осуществляется в форме:</w:t>
      </w:r>
    </w:p>
    <w:p w:rsidR="00153C60" w:rsidRPr="00494390" w:rsidRDefault="00153C60" w:rsidP="00153C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90">
        <w:rPr>
          <w:rFonts w:ascii="Times New Roman" w:hAnsi="Times New Roman" w:cs="Times New Roman"/>
          <w:sz w:val="28"/>
          <w:szCs w:val="28"/>
        </w:rPr>
        <w:t>а) проведения проверок органов государственной власти, органов местного самоуправления, юридических лиц, их руководителей и иных должностных лиц, индивидуальных предпринимателей, их уполномоченных представителей и граждан;</w:t>
      </w:r>
    </w:p>
    <w:p w:rsidR="00153C60" w:rsidRPr="00494390" w:rsidRDefault="00153C60" w:rsidP="00153C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90">
        <w:rPr>
          <w:rFonts w:ascii="Times New Roman" w:hAnsi="Times New Roman" w:cs="Times New Roman"/>
          <w:sz w:val="28"/>
          <w:szCs w:val="28"/>
        </w:rPr>
        <w:t xml:space="preserve">б) проведения мероприятий по </w:t>
      </w:r>
      <w:proofErr w:type="gramStart"/>
      <w:r w:rsidRPr="0049439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4390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</w:t>
      </w:r>
      <w:r w:rsidRPr="00494390">
        <w:rPr>
          <w:rFonts w:ascii="Times New Roman" w:hAnsi="Times New Roman" w:cs="Times New Roman"/>
          <w:sz w:val="28"/>
          <w:szCs w:val="28"/>
        </w:rPr>
        <w:lastRenderedPageBreak/>
        <w:t>рыболовства и сохранения водных биологических ресурсов, на водных объектах рыбохозяйственного значения;</w:t>
      </w:r>
    </w:p>
    <w:p w:rsidR="00153C60" w:rsidRPr="00494390" w:rsidRDefault="00153C60" w:rsidP="00153C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90">
        <w:rPr>
          <w:rFonts w:ascii="Times New Roman" w:hAnsi="Times New Roman" w:cs="Times New Roman"/>
          <w:sz w:val="28"/>
          <w:szCs w:val="28"/>
        </w:rPr>
        <w:t>в) принятия мер по пресечению и (или) устранению последствий выявленных нарушений обязательных требований;</w:t>
      </w:r>
    </w:p>
    <w:p w:rsidR="00FC02AC" w:rsidRDefault="00153C60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90">
        <w:rPr>
          <w:rFonts w:ascii="Times New Roman" w:hAnsi="Times New Roman" w:cs="Times New Roman"/>
          <w:sz w:val="28"/>
          <w:szCs w:val="28"/>
        </w:rPr>
        <w:t>г) систематического наблюдения за исполнением обязательных требований, анализа и прогнозирования состояния исполнения таких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>Общее количество юридических лиц и физических лиц, индивидуальных предпринимателей, осуществляющих деятельность, подлежащую федеральному государственному контролю (надзору) в области рыболовства и сохранения водных биологических ресурсов, в 2018 году на территории Магаданской области составляло около 326 субъектов.</w:t>
      </w:r>
    </w:p>
    <w:p w:rsidR="00D1104C" w:rsidRPr="00D1104C" w:rsidRDefault="00D1104C" w:rsidP="00D11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104C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проведения проверок юридических лиц и индивидуальных предпринимателей на 2018 год Управлением предусматривалось проведение </w:t>
      </w:r>
      <w:r w:rsidRPr="00D1104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D1104C">
        <w:rPr>
          <w:rFonts w:ascii="Times New Roman" w:hAnsi="Times New Roman" w:cs="Times New Roman"/>
          <w:sz w:val="28"/>
          <w:szCs w:val="28"/>
        </w:rPr>
        <w:t>плановых выездных проверок.  По состоянию на 10.1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04C">
        <w:rPr>
          <w:rFonts w:ascii="Times New Roman" w:hAnsi="Times New Roman" w:cs="Times New Roman"/>
          <w:sz w:val="28"/>
          <w:szCs w:val="28"/>
        </w:rPr>
        <w:t xml:space="preserve">.2018 года  проведено </w:t>
      </w:r>
      <w:r w:rsidR="00C35E5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D1104C">
        <w:rPr>
          <w:rFonts w:ascii="Times New Roman" w:hAnsi="Times New Roman" w:cs="Times New Roman"/>
          <w:sz w:val="28"/>
          <w:szCs w:val="28"/>
        </w:rPr>
        <w:t xml:space="preserve"> плановых проверок и 1 внеплановая проверка исполнения выданного предписания.</w:t>
      </w:r>
    </w:p>
    <w:p w:rsidR="00D1104C" w:rsidRPr="00D1104C" w:rsidRDefault="00D1104C" w:rsidP="00D1104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1104C">
        <w:rPr>
          <w:rFonts w:ascii="Times New Roman" w:hAnsi="Times New Roman" w:cs="Times New Roman"/>
          <w:sz w:val="28"/>
          <w:szCs w:val="28"/>
        </w:rPr>
        <w:t>Проведение плановой проверки в отношении ОАО «</w:t>
      </w:r>
      <w:proofErr w:type="spellStart"/>
      <w:r w:rsidRPr="00D1104C">
        <w:rPr>
          <w:rFonts w:ascii="Times New Roman" w:hAnsi="Times New Roman" w:cs="Times New Roman"/>
          <w:sz w:val="28"/>
          <w:szCs w:val="28"/>
        </w:rPr>
        <w:t>Ремстроймаш</w:t>
      </w:r>
      <w:proofErr w:type="spellEnd"/>
      <w:r w:rsidRPr="00D1104C">
        <w:rPr>
          <w:rFonts w:ascii="Times New Roman" w:hAnsi="Times New Roman" w:cs="Times New Roman"/>
          <w:sz w:val="28"/>
          <w:szCs w:val="28"/>
        </w:rPr>
        <w:t>» не состоялось по причине ликвидации юридического лица путем реорганизации в форме преобразования в ООО «</w:t>
      </w:r>
      <w:proofErr w:type="spellStart"/>
      <w:r w:rsidRPr="00D1104C">
        <w:rPr>
          <w:rFonts w:ascii="Times New Roman" w:hAnsi="Times New Roman" w:cs="Times New Roman"/>
          <w:sz w:val="28"/>
          <w:szCs w:val="28"/>
        </w:rPr>
        <w:t>Ремстроймаш</w:t>
      </w:r>
      <w:proofErr w:type="spellEnd"/>
      <w:r w:rsidRPr="00D1104C">
        <w:rPr>
          <w:rFonts w:ascii="Times New Roman" w:hAnsi="Times New Roman" w:cs="Times New Roman"/>
          <w:sz w:val="28"/>
          <w:szCs w:val="28"/>
        </w:rPr>
        <w:t xml:space="preserve">» и присвоении предприятию новой категории – </w:t>
      </w:r>
      <w:proofErr w:type="spellStart"/>
      <w:r w:rsidRPr="00D1104C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D1104C">
        <w:rPr>
          <w:rFonts w:ascii="Times New Roman" w:hAnsi="Times New Roman" w:cs="Times New Roman"/>
          <w:sz w:val="28"/>
          <w:szCs w:val="28"/>
        </w:rPr>
        <w:t xml:space="preserve"> (ч. 1 ст. 26.1.</w:t>
      </w:r>
      <w:proofErr w:type="gramEnd"/>
      <w:r w:rsidRPr="00D11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04C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  <w:proofErr w:type="gramEnd"/>
    </w:p>
    <w:p w:rsidR="00D1104C" w:rsidRPr="00D1104C" w:rsidRDefault="00D1104C" w:rsidP="00D11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104C">
        <w:rPr>
          <w:rFonts w:ascii="Times New Roman" w:hAnsi="Times New Roman" w:cs="Times New Roman"/>
          <w:sz w:val="28"/>
          <w:szCs w:val="28"/>
        </w:rPr>
        <w:t>В отношении РО КМНС «ДОГОР» проверка в не полном объеме, по причине непредставления председателем родовой общины документов, необходимых для проведения проверки. По данному факту в отношении юридического лица составлен административный протокол по ч. 2 ст. 19.4.1 КоАП РФ (в</w:t>
      </w:r>
      <w:r w:rsidRPr="00D1104C">
        <w:rPr>
          <w:rFonts w:ascii="Times New Roman" w:hAnsi="Times New Roman" w:cs="Times New Roman"/>
          <w:bCs/>
          <w:sz w:val="28"/>
          <w:szCs w:val="28"/>
        </w:rPr>
        <w:t xml:space="preserve">оспрепятствование законной деятельности должностного лица органа государственного контроля (надзора)). По результатам рассмотрения данного административного дела, </w:t>
      </w:r>
      <w:proofErr w:type="spellStart"/>
      <w:r w:rsidRPr="00D1104C">
        <w:rPr>
          <w:rFonts w:ascii="Times New Roman" w:hAnsi="Times New Roman" w:cs="Times New Roman"/>
          <w:bCs/>
          <w:sz w:val="28"/>
          <w:szCs w:val="28"/>
        </w:rPr>
        <w:t>Среднеканским</w:t>
      </w:r>
      <w:proofErr w:type="spellEnd"/>
      <w:r w:rsidRPr="00D1104C">
        <w:rPr>
          <w:rFonts w:ascii="Times New Roman" w:hAnsi="Times New Roman" w:cs="Times New Roman"/>
          <w:bCs/>
          <w:sz w:val="28"/>
          <w:szCs w:val="28"/>
        </w:rPr>
        <w:t xml:space="preserve"> районным судом юридическому лицу назначено административное наказание в виде штрафа на сумму – 20,0 тыс. руб</w:t>
      </w:r>
      <w:proofErr w:type="gramStart"/>
      <w:r w:rsidRPr="00D1104C">
        <w:rPr>
          <w:rFonts w:ascii="Times New Roman" w:hAnsi="Times New Roman" w:cs="Times New Roman"/>
          <w:bCs/>
          <w:sz w:val="28"/>
          <w:szCs w:val="28"/>
        </w:rPr>
        <w:t xml:space="preserve">..   </w:t>
      </w:r>
      <w:proofErr w:type="gramEnd"/>
    </w:p>
    <w:p w:rsidR="00D1104C" w:rsidRDefault="00D1104C" w:rsidP="00D11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104C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 отношении Магаданской областной общественной организации «Общество Охотников и рыболовов» выявлено правонарушение, ответственность за которое предусмотрена ст.8.33 КоАП РФ. По данному факту, в отношении должного лица, ответственного за организацию любительского и спортивного рыболовства на РПУ «</w:t>
      </w:r>
      <w:proofErr w:type="spellStart"/>
      <w:r w:rsidRPr="00D1104C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Pr="00D1104C">
        <w:rPr>
          <w:rFonts w:ascii="Times New Roman" w:hAnsi="Times New Roman" w:cs="Times New Roman"/>
          <w:sz w:val="28"/>
          <w:szCs w:val="28"/>
        </w:rPr>
        <w:t xml:space="preserve">», составлен административный протокол. </w:t>
      </w:r>
      <w:r w:rsidRPr="00D1104C">
        <w:rPr>
          <w:rFonts w:ascii="Times New Roman" w:hAnsi="Times New Roman" w:cs="Times New Roman"/>
          <w:sz w:val="28"/>
          <w:szCs w:val="28"/>
        </w:rPr>
        <w:lastRenderedPageBreak/>
        <w:t xml:space="preserve">Наложен штраф в размере – 5,0 тыс. руб. В ходе проведения проверки исполнения предписания установлено устранение ранее выявленного нарушения. Кроме того, при проведении данной проверки выявлено два факта вылова ВБР без путевки, оба физических лица привлечены к административной ответственности в соответствии с ч. 2. ст. 8.37 КоАП РФ. </w:t>
      </w:r>
    </w:p>
    <w:p w:rsidR="00D1104C" w:rsidRPr="00D1104C" w:rsidRDefault="00D1104C" w:rsidP="00D110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Министерства сельского хозяйства, рыболовства и продовольствия Магаданской области были выявлены нарушения действующего федерального законодательства.</w:t>
      </w:r>
      <w:r w:rsidRPr="00D1104C">
        <w:rPr>
          <w:rFonts w:ascii="Times New Roman" w:hAnsi="Times New Roman" w:cs="Times New Roman"/>
          <w:sz w:val="28"/>
          <w:szCs w:val="28"/>
        </w:rPr>
        <w:t xml:space="preserve"> Выдано предписание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Pr="00D1104C">
        <w:rPr>
          <w:rFonts w:ascii="Times New Roman" w:hAnsi="Times New Roman" w:cs="Times New Roman"/>
          <w:sz w:val="28"/>
          <w:szCs w:val="28"/>
        </w:rPr>
        <w:t>.</w:t>
      </w:r>
    </w:p>
    <w:p w:rsidR="00D1104C" w:rsidRPr="00D1104C" w:rsidRDefault="00D1104C" w:rsidP="00D11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104C">
        <w:rPr>
          <w:rFonts w:ascii="Times New Roman" w:hAnsi="Times New Roman" w:cs="Times New Roman"/>
          <w:sz w:val="28"/>
          <w:szCs w:val="28"/>
        </w:rPr>
        <w:t>При проведении остальных плановых выездных проверок нарушений обязательных требований в области рыболовства и сохранения среды обитания не выявлено.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 xml:space="preserve">Учитывая ценность охраняемых Управлением водных биологических ресурсов и среды их обитания, при определении объектов плановых проверок территориальными управлениями Росрыболовства на 2019 год в первую очередь выбирались хозяйствующие субъекты, оказывающие воздействие на среду обитания водных биоресурсов. 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>В 2019 году Управлением запланированы проверки субъектов, осуществляющих деятельность: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02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0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2AC">
        <w:rPr>
          <w:rFonts w:ascii="Times New Roman" w:hAnsi="Times New Roman" w:cs="Times New Roman"/>
          <w:sz w:val="28"/>
          <w:szCs w:val="28"/>
        </w:rPr>
        <w:t>водоохраной</w:t>
      </w:r>
      <w:proofErr w:type="gramEnd"/>
      <w:r w:rsidRPr="00FC02AC">
        <w:rPr>
          <w:rFonts w:ascii="Times New Roman" w:hAnsi="Times New Roman" w:cs="Times New Roman"/>
          <w:sz w:val="28"/>
          <w:szCs w:val="28"/>
        </w:rPr>
        <w:t xml:space="preserve"> зоне водных объектов рыбохозяйственного значения;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 xml:space="preserve">- хозяйствующие </w:t>
      </w:r>
      <w:proofErr w:type="gramStart"/>
      <w:r w:rsidRPr="00FC02AC">
        <w:rPr>
          <w:rFonts w:ascii="Times New Roman" w:hAnsi="Times New Roman" w:cs="Times New Roman"/>
          <w:sz w:val="28"/>
          <w:szCs w:val="28"/>
        </w:rPr>
        <w:t>субъекты</w:t>
      </w:r>
      <w:proofErr w:type="gramEnd"/>
      <w:r w:rsidRPr="00FC02AC">
        <w:rPr>
          <w:rFonts w:ascii="Times New Roman" w:hAnsi="Times New Roman" w:cs="Times New Roman"/>
          <w:sz w:val="28"/>
          <w:szCs w:val="28"/>
        </w:rPr>
        <w:t xml:space="preserve">  осуществляющие иную деятельность, оказывающую негативное воздействие на среду обитания водных биоресурсов из них наибольшее внимание было уделено субъектам, добывающим полезные ископаемые;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02AC">
        <w:rPr>
          <w:rFonts w:ascii="Times New Roman" w:hAnsi="Times New Roman" w:cs="Times New Roman"/>
          <w:sz w:val="28"/>
          <w:szCs w:val="28"/>
        </w:rPr>
        <w:t>субъекты</w:t>
      </w:r>
      <w:proofErr w:type="gramEnd"/>
      <w:r w:rsidRPr="00FC02AC">
        <w:rPr>
          <w:rFonts w:ascii="Times New Roman" w:hAnsi="Times New Roman" w:cs="Times New Roman"/>
          <w:sz w:val="28"/>
          <w:szCs w:val="28"/>
        </w:rPr>
        <w:t xml:space="preserve"> занимающиеся добычей (выловом) водных биологических ресурсов. 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 xml:space="preserve">- субъектам лесопромышленной отрасли; 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 xml:space="preserve">- предприятиями загрязняющим водные объекты продуктами ГСМ. 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>За последние 5 лет общее количество юридических лиц и индивидуальных предпринимателей, осуществляющих деятельность, подлежащую государственному контролю (надзору) со стороны Управления, существенно не изменилось.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>В то же время из-за соответствующих изменений законодательства доля плановых</w:t>
      </w:r>
      <w:r w:rsidRPr="00FC02AC">
        <w:rPr>
          <w:rFonts w:ascii="Times New Roman" w:hAnsi="Times New Roman" w:cs="Times New Roman"/>
          <w:sz w:val="28"/>
          <w:szCs w:val="28"/>
        </w:rPr>
        <w:tab/>
        <w:t xml:space="preserve">проверок, проводимых Управлением  в отношении юридических лиц и предпринимателей, сократилась в 3 раза, по сравнению с 2015 годом.  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 xml:space="preserve">При этом увеличилось количество  внеплановых проверок за данный период, около 90% внеплановых проверок составляли мероприятия по </w:t>
      </w:r>
      <w:proofErr w:type="gramStart"/>
      <w:r w:rsidRPr="00FC02A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C02AC">
        <w:rPr>
          <w:rFonts w:ascii="Times New Roman" w:hAnsi="Times New Roman" w:cs="Times New Roman"/>
          <w:sz w:val="28"/>
          <w:szCs w:val="28"/>
        </w:rPr>
        <w:t xml:space="preserve"> выполнением предписаний, выданных в ходе проведения плановых проверок.</w:t>
      </w:r>
    </w:p>
    <w:p w:rsidR="00C855FE" w:rsidRDefault="00FC02AC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>Необходимо отметить, что за  последних 5 лет органы прокуратуры чаще отказывают в проведении внеплановых проверок по обращениям граждан и юридических лиц.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lastRenderedPageBreak/>
        <w:t>По состоянию на 10 декабря  2018  год  госинспекторами Охотского территориального управления Росрыболовства: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- проведено 787 рейдов; </w:t>
      </w:r>
    </w:p>
    <w:p w:rsidR="00C855FE" w:rsidRP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- выявлено   822  </w:t>
      </w:r>
      <w:proofErr w:type="gramStart"/>
      <w:r w:rsidRPr="00C855FE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C855FE">
        <w:rPr>
          <w:rFonts w:ascii="Times New Roman" w:hAnsi="Times New Roman" w:cs="Times New Roman"/>
          <w:sz w:val="28"/>
          <w:szCs w:val="28"/>
        </w:rPr>
        <w:t xml:space="preserve">  правонарушения  в  сфере  рыболовства. 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Изъято: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- изъято 268 ед. орудий лова; 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- изъято 35 единиц транспортных средств;                                                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- изъято биоресурсов (в </w:t>
      </w:r>
      <w:proofErr w:type="spellStart"/>
      <w:r w:rsidRPr="00C855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55FE">
        <w:rPr>
          <w:rFonts w:ascii="Times New Roman" w:hAnsi="Times New Roman" w:cs="Times New Roman"/>
          <w:sz w:val="28"/>
          <w:szCs w:val="28"/>
        </w:rPr>
        <w:t xml:space="preserve">. совместно) –  5,1 </w:t>
      </w:r>
      <w:proofErr w:type="spellStart"/>
      <w:r w:rsidRPr="00C855F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C855FE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C855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55FE">
        <w:rPr>
          <w:rFonts w:ascii="Times New Roman" w:hAnsi="Times New Roman" w:cs="Times New Roman"/>
          <w:sz w:val="28"/>
          <w:szCs w:val="28"/>
        </w:rPr>
        <w:t xml:space="preserve">. - икры лососевой – 0,0207 </w:t>
      </w:r>
      <w:proofErr w:type="spellStart"/>
      <w:r w:rsidRPr="00C855F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C855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- наложено штрафов на сумму – 3,984,2  тыс. руб.;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-  взыскано штрафов на сумму – 2543,2 тыс. руб.; 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- всего предъявлено исков на взыскание ущербов  на сумму – 1372,0 тыс. руб.; 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- взыскано  всего ущербов (с учетом прошлых лет) на сумму – 583,8 тыс. </w:t>
      </w:r>
      <w:proofErr w:type="spellStart"/>
      <w:r w:rsidRPr="00C855F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855FE">
        <w:rPr>
          <w:rFonts w:ascii="Times New Roman" w:hAnsi="Times New Roman" w:cs="Times New Roman"/>
          <w:sz w:val="28"/>
          <w:szCs w:val="28"/>
        </w:rPr>
        <w:t>;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- взыскано ущерба по уголовным материалам  - 531,3 тыс. руб.;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В следственные органы передано 19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возбуждения уголовных дел.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Из них возбуждено 12 уголовных дел по статье 256 Уголовного кодекса Российской Федерации (незаконная добыча водных биологических ресурсов).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По итогам  текущего периода 2018 года, результаты работы Управления по выявлению административных правонарушений, близки </w:t>
      </w:r>
      <w:proofErr w:type="gramStart"/>
      <w:r w:rsidRPr="00C855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55FE">
        <w:rPr>
          <w:rFonts w:ascii="Times New Roman" w:hAnsi="Times New Roman" w:cs="Times New Roman"/>
          <w:sz w:val="28"/>
          <w:szCs w:val="28"/>
        </w:rPr>
        <w:t xml:space="preserve"> среднемноголетним.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С целью профилактики нарушений обязательных требований,  в  2018 года в Управлении  состоялись три публичных мероприятия,  на которое были приглашены все заинтересованные юридические и физические лица (вход был свободный). На прошедших мероприятиях  до заинтересованных лиц была доведена правоприменительная практика Управления, информация  по соблюдению обязательных требований   в части государственного надзора по осуществлению федерального государственного контроля (надзора) в области рыболовства и сохранения водных биологических ресурсов. 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Семинары были проведены по следующим темам:  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- «Правоприменительная практика Охотского территориального управления Росрыболовства»;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- «Проведение плановых и внеплановых проверок Охотским территориальным управлением Росрыболовства»;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- «Порядок согласования строительства и реконструкции объектов капитального строительства, внедрение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</w:p>
    <w:p w:rsidR="00C855FE" w:rsidRDefault="00C855FE" w:rsidP="00C855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была проведена массово-разъяснительная работа, так на ТВ вышло 58 выступлений, в печатных и </w:t>
      </w:r>
      <w:r w:rsidRPr="00C855FE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изданиях опубликовано 60 выступлений, в Управлении проведено 32 публичных мероприятия. </w:t>
      </w:r>
    </w:p>
    <w:p w:rsidR="006604D3" w:rsidRDefault="006604D3" w:rsidP="006604D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D3" w:rsidRPr="006604D3" w:rsidRDefault="006604D3" w:rsidP="006604D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D3">
        <w:rPr>
          <w:rFonts w:ascii="Times New Roman" w:hAnsi="Times New Roman" w:cs="Times New Roman"/>
          <w:b/>
          <w:sz w:val="28"/>
          <w:szCs w:val="28"/>
        </w:rPr>
        <w:t>Лососевая путина 2018 года</w:t>
      </w: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pacing w:val="-1"/>
        </w:rPr>
      </w:pP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pacing w:val="-1"/>
          <w:sz w:val="28"/>
          <w:szCs w:val="28"/>
        </w:rPr>
        <w:t xml:space="preserve">В  Магаданской области добычу тихоокеанских лососей осуществляло    30 предприятий на 69 РПУ, из них промышленное и прибрежное рыболовство вели </w:t>
      </w:r>
      <w:r w:rsidRPr="006604D3">
        <w:rPr>
          <w:rFonts w:ascii="Times New Roman" w:hAnsi="Times New Roman" w:cs="Times New Roman"/>
          <w:sz w:val="28"/>
          <w:szCs w:val="28"/>
        </w:rPr>
        <w:t>26 предприятий на 51 РПУ, спортивное и любительское рыболовство осуществляло  4 предприятия на 18 РПУ. Рыболовство в целях обеспечения традиционного образа жизни КМНС, осуществляло  5734 граждан из числа КМНС.</w:t>
      </w: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>На добычу лососевых видов рыб выдано 102 разрешения, к выданным разрешениям внесено</w:t>
      </w:r>
      <w:r w:rsidRPr="006604D3">
        <w:rPr>
          <w:rFonts w:ascii="Times New Roman" w:hAnsi="Times New Roman" w:cs="Times New Roman"/>
          <w:spacing w:val="-1"/>
          <w:sz w:val="28"/>
          <w:szCs w:val="28"/>
        </w:rPr>
        <w:t xml:space="preserve"> 289 изменений.</w:t>
      </w: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 xml:space="preserve">В 2018 году в Магаданской области лососевая путина проходила в период  с 21 июня по 16 сентября. </w:t>
      </w: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>Всего к началу путины задействовано: 43 инспектора рыбоохраны, выставлено: 1 стационарный пост,  5 временных  (в дальнейшем выставлено 9 постов), задействовано  12 моторных лодок, 14 единиц автотранспорта, сформировано 12 рейдовых групп, из них - 2 с МВД, с ПУ ФСБ - 2,  во всех 12 группах  присутствовали  общественные внештатные инспектора рыбоохраны.</w:t>
      </w: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 xml:space="preserve">Рыбоохранные посты работали на всех водоёмах Магаданской области, в том числе </w:t>
      </w:r>
      <w:proofErr w:type="gramStart"/>
      <w:r w:rsidRPr="006604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04D3">
        <w:rPr>
          <w:rFonts w:ascii="Times New Roman" w:hAnsi="Times New Roman" w:cs="Times New Roman"/>
          <w:sz w:val="28"/>
          <w:szCs w:val="28"/>
        </w:rPr>
        <w:t xml:space="preserve"> удаленных:</w:t>
      </w: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 xml:space="preserve">- на р. Гижига и р.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Наяхан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 xml:space="preserve"> (п. Северо-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Эвенск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>);</w:t>
      </w:r>
    </w:p>
    <w:p w:rsidR="006604D3" w:rsidRPr="006604D3" w:rsidRDefault="006604D3" w:rsidP="00660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 xml:space="preserve">- на р.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Тахтояма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 xml:space="preserve"> (район п. Тахтоямск);</w:t>
      </w:r>
    </w:p>
    <w:p w:rsidR="006604D3" w:rsidRPr="006604D3" w:rsidRDefault="006604D3" w:rsidP="00660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 xml:space="preserve">- на р. Яма (район п.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Ямск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>);</w:t>
      </w: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>- на р. Яна;</w:t>
      </w: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6604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04D3">
        <w:rPr>
          <w:rFonts w:ascii="Times New Roman" w:hAnsi="Times New Roman" w:cs="Times New Roman"/>
          <w:sz w:val="28"/>
          <w:szCs w:val="28"/>
        </w:rPr>
        <w:t>ауй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>;</w:t>
      </w: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6604D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604D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 xml:space="preserve">  (в районе п. Гадля, п. Клепка,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п.Ола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>);</w:t>
      </w: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 xml:space="preserve">- на р. Армань (район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604D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604D3">
        <w:rPr>
          <w:rFonts w:ascii="Times New Roman" w:hAnsi="Times New Roman" w:cs="Times New Roman"/>
          <w:sz w:val="28"/>
          <w:szCs w:val="28"/>
        </w:rPr>
        <w:t>рмань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р.Ойра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>.</w:t>
      </w:r>
    </w:p>
    <w:p w:rsidR="006604D3" w:rsidRPr="006604D3" w:rsidRDefault="006604D3" w:rsidP="006604D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>При проведении мероприятий по охране водных биологических ресурсов и среды их обитания были  задействованы следующие технические средства: а/</w:t>
      </w:r>
      <w:proofErr w:type="gramStart"/>
      <w:r w:rsidRPr="006604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604D3">
        <w:rPr>
          <w:rFonts w:ascii="Times New Roman" w:hAnsi="Times New Roman" w:cs="Times New Roman"/>
          <w:sz w:val="28"/>
          <w:szCs w:val="28"/>
        </w:rPr>
        <w:t xml:space="preserve"> типа УАЗ - 10 ед., а/м типа УРАЛ,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 xml:space="preserve"> - 3 ед., лодки с подвесными лодочными моторами – 12 ед., вездеходы - 1 ед.</w:t>
      </w:r>
    </w:p>
    <w:p w:rsid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 xml:space="preserve">В целях предупреждения фактов незаконной добычи водных биологических ресурсов на рыбопромысловых участках для промышленного и любительского рыболовства был обеспечен межведомственный </w:t>
      </w:r>
      <w:proofErr w:type="gramStart"/>
      <w:r w:rsidRPr="006604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4D3">
        <w:rPr>
          <w:rFonts w:ascii="Times New Roman" w:hAnsi="Times New Roman" w:cs="Times New Roman"/>
          <w:sz w:val="28"/>
          <w:szCs w:val="28"/>
        </w:rPr>
        <w:t xml:space="preserve"> их работой</w:t>
      </w:r>
      <w:r w:rsidRPr="006604D3">
        <w:rPr>
          <w:rFonts w:ascii="Times New Roman" w:hAnsi="Times New Roman" w:cs="Times New Roman"/>
          <w:b/>
          <w:sz w:val="28"/>
          <w:szCs w:val="28"/>
        </w:rPr>
        <w:t>.</w:t>
      </w:r>
      <w:r w:rsidRPr="006604D3">
        <w:rPr>
          <w:rFonts w:ascii="Times New Roman" w:hAnsi="Times New Roman" w:cs="Times New Roman"/>
          <w:sz w:val="28"/>
          <w:szCs w:val="28"/>
        </w:rPr>
        <w:t xml:space="preserve"> Проведены межведомственные рабочие совещания с правоохранительными и контролирующими органами по вопросам взаимодействия при осуществлении мероприятий по охране ВБР в период нерестов</w:t>
      </w:r>
      <w:r>
        <w:rPr>
          <w:rFonts w:ascii="Times New Roman" w:hAnsi="Times New Roman" w:cs="Times New Roman"/>
          <w:sz w:val="28"/>
          <w:szCs w:val="28"/>
        </w:rPr>
        <w:t>ого хода тихоокеанских лососей.</w:t>
      </w:r>
    </w:p>
    <w:p w:rsidR="006604D3" w:rsidRPr="006604D3" w:rsidRDefault="006604D3" w:rsidP="006604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 xml:space="preserve">За период лососевой путины 2018 года при осуществлении государственного контроля, надзора за рыболовством и охраны лососевых </w:t>
      </w:r>
      <w:r w:rsidRPr="006604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04D3">
        <w:rPr>
          <w:rFonts w:ascii="Times New Roman" w:hAnsi="Times New Roman" w:cs="Times New Roman"/>
          <w:sz w:val="28"/>
          <w:szCs w:val="28"/>
        </w:rPr>
        <w:t xml:space="preserve">видов рыб  инспекторами Охотского территориального управления </w:t>
      </w:r>
      <w:r w:rsidRPr="006604D3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составлено 326 </w:t>
      </w:r>
      <w:r w:rsidRPr="00660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4D3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административном правонарушении, 155 человек привлечено к административной ответственности; </w:t>
      </w:r>
    </w:p>
    <w:p w:rsidR="006604D3" w:rsidRPr="006604D3" w:rsidRDefault="006604D3" w:rsidP="006604D3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6604D3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инспекторских групп в период лососевой путины были - охрана водных биологических ресурсов и сохранение среды обитания ВБР бассейна р. Тауй, р. Яна., р. Ола, р. Яма, р. Гижига и р. Большая Гарманда, в первую очередь  популяции тихоокеанских лососей на нерестилищах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 xml:space="preserve">. Ола, Яна, Тауй,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Ойра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 xml:space="preserve">, Армань,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Хасын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04D3">
        <w:rPr>
          <w:rFonts w:ascii="Times New Roman" w:hAnsi="Times New Roman" w:cs="Times New Roman"/>
          <w:sz w:val="28"/>
          <w:szCs w:val="28"/>
        </w:rPr>
        <w:t xml:space="preserve"> С этой целью группа инспекторов  была рассредоточена по рекам  Армань, Ола  и </w:t>
      </w:r>
      <w:proofErr w:type="spellStart"/>
      <w:r w:rsidRPr="006604D3">
        <w:rPr>
          <w:rFonts w:ascii="Times New Roman" w:hAnsi="Times New Roman" w:cs="Times New Roman"/>
          <w:sz w:val="28"/>
          <w:szCs w:val="28"/>
        </w:rPr>
        <w:t>Хасын</w:t>
      </w:r>
      <w:proofErr w:type="spellEnd"/>
      <w:r w:rsidRPr="006604D3">
        <w:rPr>
          <w:rFonts w:ascii="Times New Roman" w:hAnsi="Times New Roman" w:cs="Times New Roman"/>
          <w:sz w:val="28"/>
          <w:szCs w:val="28"/>
        </w:rPr>
        <w:t xml:space="preserve">, в местах основных нерестилищ. </w:t>
      </w:r>
    </w:p>
    <w:p w:rsidR="006604D3" w:rsidRPr="006604D3" w:rsidRDefault="006604D3" w:rsidP="006604D3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604D3">
        <w:rPr>
          <w:rFonts w:ascii="Times New Roman" w:hAnsi="Times New Roman" w:cs="Times New Roman"/>
          <w:sz w:val="28"/>
          <w:szCs w:val="28"/>
        </w:rPr>
        <w:t xml:space="preserve">Регулярное патрулирование и присутствие инспекторских групп в местах нереста тихоокеанских лососей дало возможность популяциям лососей провести нерест. </w:t>
      </w:r>
    </w:p>
    <w:p w:rsidR="00153C60" w:rsidRPr="00C855FE" w:rsidRDefault="00153C60" w:rsidP="006604D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53C60" w:rsidRPr="00064DB3" w:rsidRDefault="00153C60" w:rsidP="00153C60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при осуществлении федерального 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контроля (надзора</w:t>
      </w:r>
      <w:r w:rsidRPr="004F3FD9">
        <w:rPr>
          <w:rFonts w:ascii="Times New Roman" w:hAnsi="Times New Roman" w:cs="Times New Roman"/>
          <w:b/>
          <w:sz w:val="28"/>
          <w:szCs w:val="28"/>
        </w:rPr>
        <w:t>) в области рыболовства и сохранения водных биологических ресурсов</w:t>
      </w:r>
      <w:r w:rsidRPr="00064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C60" w:rsidRDefault="00153C60" w:rsidP="00153C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594"/>
        <w:gridCol w:w="7476"/>
        <w:gridCol w:w="1281"/>
      </w:tblGrid>
      <w:tr w:rsidR="00153C60" w:rsidRPr="006F2A85" w:rsidTr="006D64D2">
        <w:trPr>
          <w:trHeight w:val="535"/>
        </w:trPr>
        <w:tc>
          <w:tcPr>
            <w:tcW w:w="594" w:type="dxa"/>
            <w:vAlign w:val="center"/>
            <w:hideMark/>
          </w:tcPr>
          <w:p w:rsidR="00153C60" w:rsidRPr="006F2A85" w:rsidRDefault="00153C60" w:rsidP="006D64D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2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A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76" w:type="dxa"/>
            <w:vAlign w:val="center"/>
          </w:tcPr>
          <w:p w:rsidR="00153C60" w:rsidRPr="006F2A85" w:rsidRDefault="00153C60" w:rsidP="006D64D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85"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153C60" w:rsidRPr="006F2A85" w:rsidRDefault="00153C60" w:rsidP="006D64D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A85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153C60" w:rsidRPr="006F2A85" w:rsidTr="006D64D2">
        <w:trPr>
          <w:trHeight w:val="300"/>
        </w:trPr>
        <w:tc>
          <w:tcPr>
            <w:tcW w:w="594" w:type="dxa"/>
            <w:noWrap/>
            <w:hideMark/>
          </w:tcPr>
          <w:p w:rsidR="00153C60" w:rsidRPr="006F2A85" w:rsidRDefault="00153C60" w:rsidP="006D64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2A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C60" w:rsidRPr="006F2A85" w:rsidRDefault="00C855FE" w:rsidP="00C855FE">
            <w:pPr>
              <w:rPr>
                <w:rFonts w:ascii="Times New Roman" w:hAnsi="Times New Roman" w:cs="Times New Roman"/>
                <w:color w:val="000000"/>
              </w:rPr>
            </w:pPr>
            <w:r w:rsidRPr="006F2A85">
              <w:rPr>
                <w:rFonts w:ascii="Times New Roman" w:hAnsi="Times New Roman" w:cs="Times New Roman"/>
                <w:color w:val="000000"/>
              </w:rPr>
              <w:t xml:space="preserve">ч. 2 ст. 8.37 -  </w:t>
            </w:r>
            <w:hyperlink r:id="rId9" w:anchor="dst100028" w:history="1">
              <w:r w:rsidRPr="006F2A85">
                <w:rPr>
                  <w:rFonts w:ascii="Times New Roman" w:hAnsi="Times New Roman" w:cs="Times New Roman"/>
                  <w:color w:val="000000"/>
                </w:rPr>
                <w:t>Нарушение</w:t>
              </w:r>
            </w:hyperlink>
            <w:r w:rsidRPr="006F2A85">
              <w:rPr>
                <w:rFonts w:ascii="Times New Roman" w:hAnsi="Times New Roman" w:cs="Times New Roman"/>
                <w:color w:val="000000"/>
              </w:rPr>
              <w:t> правил, регламентирующих рыболовство, за исключением случаев, предусмотренных </w:t>
            </w:r>
            <w:hyperlink r:id="rId10" w:anchor="dst6479" w:history="1">
              <w:r w:rsidRPr="006F2A85">
                <w:rPr>
                  <w:rFonts w:ascii="Times New Roman" w:hAnsi="Times New Roman" w:cs="Times New Roman"/>
                  <w:color w:val="000000"/>
                </w:rPr>
                <w:t>частью 2 статьи 8.17</w:t>
              </w:r>
            </w:hyperlink>
            <w:r w:rsidRPr="006F2A85">
              <w:rPr>
                <w:rFonts w:ascii="Times New Roman" w:hAnsi="Times New Roman" w:cs="Times New Roman"/>
                <w:color w:val="000000"/>
              </w:rPr>
              <w:t> настоящего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C60" w:rsidRPr="006F2A85" w:rsidRDefault="00C855FE" w:rsidP="00C8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</w:t>
            </w:r>
          </w:p>
        </w:tc>
      </w:tr>
      <w:tr w:rsidR="00153C60" w:rsidRPr="006F2A85" w:rsidTr="006D64D2">
        <w:trPr>
          <w:trHeight w:val="900"/>
        </w:trPr>
        <w:tc>
          <w:tcPr>
            <w:tcW w:w="594" w:type="dxa"/>
            <w:noWrap/>
            <w:hideMark/>
          </w:tcPr>
          <w:p w:rsidR="00153C60" w:rsidRPr="006F2A85" w:rsidRDefault="00153C60" w:rsidP="006D64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2A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6" w:type="dxa"/>
          </w:tcPr>
          <w:p w:rsidR="00153C60" w:rsidRPr="006F2A85" w:rsidRDefault="00C855FE" w:rsidP="006D64D2">
            <w:pPr>
              <w:rPr>
                <w:rFonts w:ascii="Times New Roman" w:hAnsi="Times New Roman" w:cs="Times New Roman"/>
                <w:color w:val="000000"/>
              </w:rPr>
            </w:pPr>
            <w:r w:rsidRPr="006F2A85">
              <w:rPr>
                <w:rFonts w:ascii="Times New Roman" w:hAnsi="Times New Roman" w:cs="Times New Roman"/>
                <w:color w:val="000000"/>
              </w:rPr>
              <w:t>ст. 8.33 - Нарушение правил охраны среды обитания или путей миграции объектов животного мира и водных биологических ресурсов</w:t>
            </w:r>
          </w:p>
        </w:tc>
        <w:tc>
          <w:tcPr>
            <w:tcW w:w="1281" w:type="dxa"/>
            <w:noWrap/>
            <w:vAlign w:val="center"/>
          </w:tcPr>
          <w:p w:rsidR="00153C60" w:rsidRPr="006F2A85" w:rsidRDefault="00C855FE" w:rsidP="006D64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153C60" w:rsidRPr="006F2A85" w:rsidTr="006D64D2">
        <w:trPr>
          <w:trHeight w:val="900"/>
        </w:trPr>
        <w:tc>
          <w:tcPr>
            <w:tcW w:w="594" w:type="dxa"/>
            <w:noWrap/>
          </w:tcPr>
          <w:p w:rsidR="00153C60" w:rsidRPr="006F2A85" w:rsidRDefault="00153C60" w:rsidP="006D64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2A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6" w:type="dxa"/>
          </w:tcPr>
          <w:p w:rsidR="00153C60" w:rsidRPr="006F2A85" w:rsidRDefault="00C855FE" w:rsidP="006D64D2">
            <w:pPr>
              <w:rPr>
                <w:rFonts w:ascii="Times New Roman" w:hAnsi="Times New Roman" w:cs="Times New Roman"/>
                <w:color w:val="000000"/>
              </w:rPr>
            </w:pPr>
            <w:r w:rsidRPr="006F2A85">
              <w:rPr>
                <w:rFonts w:ascii="Times New Roman" w:hAnsi="Times New Roman" w:cs="Times New Roman"/>
                <w:color w:val="000000"/>
              </w:rPr>
              <w:t xml:space="preserve">ч. 1 ст. 8.42 - Использование прибрежной защитной полосы водного объекта, </w:t>
            </w:r>
            <w:proofErr w:type="spellStart"/>
            <w:r w:rsidRPr="006F2A85">
              <w:rPr>
                <w:rFonts w:ascii="Times New Roman" w:hAnsi="Times New Roman" w:cs="Times New Roman"/>
                <w:color w:val="000000"/>
              </w:rPr>
              <w:t>водоохранной</w:t>
            </w:r>
            <w:proofErr w:type="spellEnd"/>
            <w:r w:rsidRPr="006F2A85">
              <w:rPr>
                <w:rFonts w:ascii="Times New Roman" w:hAnsi="Times New Roman" w:cs="Times New Roman"/>
                <w:color w:val="000000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1281" w:type="dxa"/>
            <w:noWrap/>
            <w:vAlign w:val="center"/>
          </w:tcPr>
          <w:p w:rsidR="00153C60" w:rsidRPr="006F2A85" w:rsidRDefault="00C855FE" w:rsidP="00C855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</w:tr>
      <w:tr w:rsidR="00153C60" w:rsidRPr="00064DB3" w:rsidTr="006D64D2">
        <w:trPr>
          <w:trHeight w:val="900"/>
        </w:trPr>
        <w:tc>
          <w:tcPr>
            <w:tcW w:w="594" w:type="dxa"/>
            <w:noWrap/>
          </w:tcPr>
          <w:p w:rsidR="00153C60" w:rsidRPr="006F2A85" w:rsidRDefault="00153C60" w:rsidP="006D64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2A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6" w:type="dxa"/>
          </w:tcPr>
          <w:p w:rsidR="00C855FE" w:rsidRPr="00C855FE" w:rsidRDefault="00C855FE" w:rsidP="00C855FE">
            <w:pPr>
              <w:pStyle w:val="ConsPlusNormal"/>
              <w:widowControl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855F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ст.11.8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855F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Нарушения  правил безопасности на водном транспорте</w:t>
            </w:r>
          </w:p>
          <w:p w:rsidR="00153C60" w:rsidRPr="006F2A85" w:rsidRDefault="00153C60" w:rsidP="006D64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noWrap/>
            <w:vAlign w:val="center"/>
          </w:tcPr>
          <w:p w:rsidR="00153C60" w:rsidRPr="00C5192D" w:rsidRDefault="00C855FE" w:rsidP="006D64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</w:tbl>
    <w:p w:rsidR="00AD27EF" w:rsidRDefault="00AD27EF" w:rsidP="00C855FE">
      <w:pPr>
        <w:pStyle w:val="af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55FE" w:rsidRPr="00C855FE" w:rsidRDefault="00C855FE" w:rsidP="00C855FE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В соответствии со статьей 23.27 КоАП РФ по результатам проверок соблюдения хозяйствующими субъектами обязательных требований в сфере сохранения водных биологических ресурсов и среды их обитания в случае выявленных правонарушений применяются в основном три статьи КоАП РФ:</w:t>
      </w:r>
    </w:p>
    <w:p w:rsidR="00C855FE" w:rsidRPr="00C855FE" w:rsidRDefault="00C855FE" w:rsidP="00C85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-</w:t>
      </w:r>
      <w:r w:rsidRPr="00C855FE">
        <w:rPr>
          <w:rFonts w:ascii="Times New Roman" w:hAnsi="Times New Roman" w:cs="Times New Roman"/>
          <w:sz w:val="28"/>
          <w:szCs w:val="28"/>
        </w:rPr>
        <w:tab/>
        <w:t>статья 8.33 - Нарушение правил охраны среды обитания или путей миграции объектов животного мира и водных биологических ресурсов -</w:t>
      </w:r>
    </w:p>
    <w:p w:rsidR="00C855FE" w:rsidRPr="00C855FE" w:rsidRDefault="00C855FE" w:rsidP="00C85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- от пяти тысяч до десяти тысяч рублей; на юридических лиц - от десяти тысяч до пятнадцати тысяч рублей;</w:t>
      </w:r>
    </w:p>
    <w:p w:rsidR="00C855FE" w:rsidRPr="00C855FE" w:rsidRDefault="00C855FE" w:rsidP="00C85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55FE">
        <w:rPr>
          <w:rFonts w:ascii="Times New Roman" w:hAnsi="Times New Roman" w:cs="Times New Roman"/>
          <w:sz w:val="28"/>
          <w:szCs w:val="28"/>
        </w:rPr>
        <w:t>-</w:t>
      </w:r>
      <w:r w:rsidRPr="00C855FE">
        <w:rPr>
          <w:rFonts w:ascii="Times New Roman" w:hAnsi="Times New Roman" w:cs="Times New Roman"/>
          <w:sz w:val="28"/>
          <w:szCs w:val="28"/>
        </w:rPr>
        <w:tab/>
        <w:t xml:space="preserve">статья 8.38 - Нарушение правил охраны водных биологических ресурсов - производство сплава древесины, строительство мостов, дамб, транспортировка древесины или других лесных ресурсов, осуществление взрывных или иных работ, а равно эксплуатация водозаборных сооружений и </w:t>
      </w:r>
      <w:r w:rsidRPr="00C855FE">
        <w:rPr>
          <w:rFonts w:ascii="Times New Roman" w:hAnsi="Times New Roman" w:cs="Times New Roman"/>
          <w:sz w:val="28"/>
          <w:szCs w:val="28"/>
        </w:rPr>
        <w:lastRenderedPageBreak/>
        <w:t>перекачивающих механизмов с нарушением правил охраны водных биологических ресурсов, если хотя бы одно из этих действий может повлечь массовую гибель рыбы или других водных животных, уничтожение в значительных размерах</w:t>
      </w:r>
      <w:proofErr w:type="gramEnd"/>
      <w:r w:rsidRPr="00C855FE">
        <w:rPr>
          <w:rFonts w:ascii="Times New Roman" w:hAnsi="Times New Roman" w:cs="Times New Roman"/>
          <w:sz w:val="28"/>
          <w:szCs w:val="28"/>
        </w:rPr>
        <w:t xml:space="preserve"> кормовых запасов либо иные тяжкие последствия, - влечет наложение административного штрафа на должностных лиц -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C855FE" w:rsidRPr="00C855FE" w:rsidRDefault="00C855FE" w:rsidP="00C8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55FE">
        <w:rPr>
          <w:rFonts w:ascii="Times New Roman" w:hAnsi="Times New Roman" w:cs="Times New Roman"/>
          <w:sz w:val="28"/>
          <w:szCs w:val="28"/>
        </w:rPr>
        <w:t>- статья 8.42 (часть 1) - Нарушение специального режима осуществления хозяйственной и иной деятельности на прибрежной защитной полосе водного объекта, водоохраной зоны водного объекта - использование прибрежной защитной полосы водного объекта, водоохраной зоны водного объекта с нарушением ограничений хозяйственной и иной деятельности - влечет наложение административного штрафа на должностных лиц - от восьми тысяч до двенадцати тысяч рублей;</w:t>
      </w:r>
      <w:proofErr w:type="gramEnd"/>
      <w:r w:rsidRPr="00C855FE">
        <w:rPr>
          <w:rFonts w:ascii="Times New Roman" w:hAnsi="Times New Roman" w:cs="Times New Roman"/>
          <w:sz w:val="28"/>
          <w:szCs w:val="28"/>
        </w:rPr>
        <w:t xml:space="preserve"> на юридических лиц - от двухсот тысяч до четырехсот тысяч рублей.</w:t>
      </w:r>
    </w:p>
    <w:p w:rsidR="00C855FE" w:rsidRPr="00C855FE" w:rsidRDefault="00C855FE" w:rsidP="00C8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55FE" w:rsidRPr="00C855FE" w:rsidRDefault="00C855FE" w:rsidP="00C8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7AC9" w:rsidRPr="00C855FE" w:rsidRDefault="00987AC9" w:rsidP="00C855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590" w:rsidRPr="00C855FE" w:rsidRDefault="00C855FE" w:rsidP="00C855F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44CF" w:rsidRDefault="00E244CF" w:rsidP="00E244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2D" w:rsidRPr="00ED1BA4" w:rsidRDefault="00C855FE" w:rsidP="00AD7D81">
      <w:pPr>
        <w:spacing w:line="240" w:lineRule="auto"/>
        <w:ind w:right="3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0A4B2D" w:rsidRPr="00ED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0E" w:rsidRDefault="0091150E" w:rsidP="00BE02A3">
      <w:pPr>
        <w:spacing w:line="240" w:lineRule="auto"/>
      </w:pPr>
      <w:r>
        <w:separator/>
      </w:r>
    </w:p>
  </w:endnote>
  <w:endnote w:type="continuationSeparator" w:id="0">
    <w:p w:rsidR="0091150E" w:rsidRDefault="0091150E" w:rsidP="00BE0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0E" w:rsidRDefault="0091150E" w:rsidP="00BE02A3">
      <w:pPr>
        <w:spacing w:line="240" w:lineRule="auto"/>
      </w:pPr>
      <w:r>
        <w:separator/>
      </w:r>
    </w:p>
  </w:footnote>
  <w:footnote w:type="continuationSeparator" w:id="0">
    <w:p w:rsidR="0091150E" w:rsidRDefault="0091150E" w:rsidP="00BE0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EE5"/>
    <w:multiLevelType w:val="hybridMultilevel"/>
    <w:tmpl w:val="B11C0E1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9C73F79"/>
    <w:multiLevelType w:val="hybridMultilevel"/>
    <w:tmpl w:val="198EAE5C"/>
    <w:lvl w:ilvl="0" w:tplc="4322F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11"/>
    <w:rsid w:val="00014547"/>
    <w:rsid w:val="00042EB9"/>
    <w:rsid w:val="00060851"/>
    <w:rsid w:val="00071EDE"/>
    <w:rsid w:val="000A4B2D"/>
    <w:rsid w:val="000B0F90"/>
    <w:rsid w:val="000B1A0F"/>
    <w:rsid w:val="000B558A"/>
    <w:rsid w:val="000C64FE"/>
    <w:rsid w:val="000E11E6"/>
    <w:rsid w:val="000F26E9"/>
    <w:rsid w:val="00102EA4"/>
    <w:rsid w:val="001079F8"/>
    <w:rsid w:val="00130D94"/>
    <w:rsid w:val="001320E3"/>
    <w:rsid w:val="00146CE2"/>
    <w:rsid w:val="00153C60"/>
    <w:rsid w:val="001663C6"/>
    <w:rsid w:val="00176C76"/>
    <w:rsid w:val="001825B2"/>
    <w:rsid w:val="00183CA6"/>
    <w:rsid w:val="00192CC4"/>
    <w:rsid w:val="00194E39"/>
    <w:rsid w:val="00197752"/>
    <w:rsid w:val="001C2FCD"/>
    <w:rsid w:val="001C39D7"/>
    <w:rsid w:val="001D0125"/>
    <w:rsid w:val="001D74C6"/>
    <w:rsid w:val="001E023F"/>
    <w:rsid w:val="001F4D9A"/>
    <w:rsid w:val="002014DA"/>
    <w:rsid w:val="00212CBE"/>
    <w:rsid w:val="002168BC"/>
    <w:rsid w:val="002179AD"/>
    <w:rsid w:val="00220A3C"/>
    <w:rsid w:val="0023070A"/>
    <w:rsid w:val="00251F98"/>
    <w:rsid w:val="0025250C"/>
    <w:rsid w:val="0025496A"/>
    <w:rsid w:val="00254A24"/>
    <w:rsid w:val="00257ADC"/>
    <w:rsid w:val="00274297"/>
    <w:rsid w:val="00280147"/>
    <w:rsid w:val="00281072"/>
    <w:rsid w:val="00283D70"/>
    <w:rsid w:val="00290C95"/>
    <w:rsid w:val="002A1F07"/>
    <w:rsid w:val="002A3BEA"/>
    <w:rsid w:val="002B6704"/>
    <w:rsid w:val="002C03A4"/>
    <w:rsid w:val="002C416C"/>
    <w:rsid w:val="002F7DA7"/>
    <w:rsid w:val="00300B6A"/>
    <w:rsid w:val="00303268"/>
    <w:rsid w:val="0030395C"/>
    <w:rsid w:val="003143F8"/>
    <w:rsid w:val="00320C73"/>
    <w:rsid w:val="0034370E"/>
    <w:rsid w:val="003655F0"/>
    <w:rsid w:val="0037538D"/>
    <w:rsid w:val="00380D8B"/>
    <w:rsid w:val="003847ED"/>
    <w:rsid w:val="00395FAF"/>
    <w:rsid w:val="003D1A7D"/>
    <w:rsid w:val="0041017A"/>
    <w:rsid w:val="00424E92"/>
    <w:rsid w:val="00441F12"/>
    <w:rsid w:val="00447EF2"/>
    <w:rsid w:val="0047538A"/>
    <w:rsid w:val="00496F33"/>
    <w:rsid w:val="004A28B5"/>
    <w:rsid w:val="004B0D4A"/>
    <w:rsid w:val="004B62C6"/>
    <w:rsid w:val="004C0287"/>
    <w:rsid w:val="00512DD9"/>
    <w:rsid w:val="0051517B"/>
    <w:rsid w:val="00526DBA"/>
    <w:rsid w:val="0053028C"/>
    <w:rsid w:val="005306F4"/>
    <w:rsid w:val="00532499"/>
    <w:rsid w:val="0054025A"/>
    <w:rsid w:val="00546BEF"/>
    <w:rsid w:val="005627C0"/>
    <w:rsid w:val="0057080A"/>
    <w:rsid w:val="00584C64"/>
    <w:rsid w:val="00593B5C"/>
    <w:rsid w:val="00596CBA"/>
    <w:rsid w:val="005C4417"/>
    <w:rsid w:val="005C4494"/>
    <w:rsid w:val="005F12B7"/>
    <w:rsid w:val="006137A2"/>
    <w:rsid w:val="00636A11"/>
    <w:rsid w:val="00646295"/>
    <w:rsid w:val="006475A6"/>
    <w:rsid w:val="006604D3"/>
    <w:rsid w:val="0066674F"/>
    <w:rsid w:val="0067007B"/>
    <w:rsid w:val="00672AAC"/>
    <w:rsid w:val="00676045"/>
    <w:rsid w:val="00676582"/>
    <w:rsid w:val="00682E72"/>
    <w:rsid w:val="0068496A"/>
    <w:rsid w:val="00696963"/>
    <w:rsid w:val="006A17C7"/>
    <w:rsid w:val="006A4AAB"/>
    <w:rsid w:val="006A6232"/>
    <w:rsid w:val="006B6263"/>
    <w:rsid w:val="006D33EA"/>
    <w:rsid w:val="006D5034"/>
    <w:rsid w:val="006D64D2"/>
    <w:rsid w:val="006D6C85"/>
    <w:rsid w:val="006E691C"/>
    <w:rsid w:val="006F2A85"/>
    <w:rsid w:val="006F2D96"/>
    <w:rsid w:val="006F556A"/>
    <w:rsid w:val="006F5A50"/>
    <w:rsid w:val="0072446E"/>
    <w:rsid w:val="00734590"/>
    <w:rsid w:val="00755F28"/>
    <w:rsid w:val="0075714C"/>
    <w:rsid w:val="00761D7E"/>
    <w:rsid w:val="007B21C0"/>
    <w:rsid w:val="007B561A"/>
    <w:rsid w:val="007C258A"/>
    <w:rsid w:val="007C3F4E"/>
    <w:rsid w:val="007D3916"/>
    <w:rsid w:val="007F0555"/>
    <w:rsid w:val="007F2B14"/>
    <w:rsid w:val="007F75BB"/>
    <w:rsid w:val="00804C23"/>
    <w:rsid w:val="008479FE"/>
    <w:rsid w:val="008502D3"/>
    <w:rsid w:val="00870AD4"/>
    <w:rsid w:val="00882CBE"/>
    <w:rsid w:val="008A46A7"/>
    <w:rsid w:val="008A4EE3"/>
    <w:rsid w:val="008A5465"/>
    <w:rsid w:val="008D293C"/>
    <w:rsid w:val="008D5A4F"/>
    <w:rsid w:val="008F103D"/>
    <w:rsid w:val="00902206"/>
    <w:rsid w:val="0091150E"/>
    <w:rsid w:val="00912193"/>
    <w:rsid w:val="00916939"/>
    <w:rsid w:val="00922F1B"/>
    <w:rsid w:val="00950ABA"/>
    <w:rsid w:val="009541D7"/>
    <w:rsid w:val="00960CA1"/>
    <w:rsid w:val="00962FA3"/>
    <w:rsid w:val="00976CF1"/>
    <w:rsid w:val="00987AC9"/>
    <w:rsid w:val="00994C0D"/>
    <w:rsid w:val="00997BDC"/>
    <w:rsid w:val="009A071F"/>
    <w:rsid w:val="009A3BE9"/>
    <w:rsid w:val="009C0A33"/>
    <w:rsid w:val="009E4717"/>
    <w:rsid w:val="009F1ACA"/>
    <w:rsid w:val="00A111EF"/>
    <w:rsid w:val="00A14677"/>
    <w:rsid w:val="00A16BE0"/>
    <w:rsid w:val="00A25EF9"/>
    <w:rsid w:val="00A30B3A"/>
    <w:rsid w:val="00A3102F"/>
    <w:rsid w:val="00A32498"/>
    <w:rsid w:val="00A41E30"/>
    <w:rsid w:val="00A55823"/>
    <w:rsid w:val="00A6316B"/>
    <w:rsid w:val="00A63A50"/>
    <w:rsid w:val="00A651C2"/>
    <w:rsid w:val="00A7067D"/>
    <w:rsid w:val="00A84599"/>
    <w:rsid w:val="00A90130"/>
    <w:rsid w:val="00A916B3"/>
    <w:rsid w:val="00A971AE"/>
    <w:rsid w:val="00AC7205"/>
    <w:rsid w:val="00AD1861"/>
    <w:rsid w:val="00AD27EF"/>
    <w:rsid w:val="00AD7D81"/>
    <w:rsid w:val="00AE4F99"/>
    <w:rsid w:val="00AF7DCA"/>
    <w:rsid w:val="00B15476"/>
    <w:rsid w:val="00B17BA7"/>
    <w:rsid w:val="00B22024"/>
    <w:rsid w:val="00B3435C"/>
    <w:rsid w:val="00B42545"/>
    <w:rsid w:val="00B4392F"/>
    <w:rsid w:val="00B477B0"/>
    <w:rsid w:val="00B56BD5"/>
    <w:rsid w:val="00B63F8B"/>
    <w:rsid w:val="00B86AF8"/>
    <w:rsid w:val="00B8793A"/>
    <w:rsid w:val="00B923D7"/>
    <w:rsid w:val="00B965F4"/>
    <w:rsid w:val="00BB3DBB"/>
    <w:rsid w:val="00BC7A9C"/>
    <w:rsid w:val="00BD4033"/>
    <w:rsid w:val="00BD47DC"/>
    <w:rsid w:val="00BE02A3"/>
    <w:rsid w:val="00BF119B"/>
    <w:rsid w:val="00BF7FC5"/>
    <w:rsid w:val="00C244E5"/>
    <w:rsid w:val="00C35E59"/>
    <w:rsid w:val="00C36A08"/>
    <w:rsid w:val="00C43958"/>
    <w:rsid w:val="00C44B62"/>
    <w:rsid w:val="00C45504"/>
    <w:rsid w:val="00C47C2A"/>
    <w:rsid w:val="00C55D0B"/>
    <w:rsid w:val="00C61BEF"/>
    <w:rsid w:val="00C71715"/>
    <w:rsid w:val="00C71B93"/>
    <w:rsid w:val="00C73DCD"/>
    <w:rsid w:val="00C77927"/>
    <w:rsid w:val="00C855FE"/>
    <w:rsid w:val="00CA5ECF"/>
    <w:rsid w:val="00CA66DA"/>
    <w:rsid w:val="00CA67CB"/>
    <w:rsid w:val="00CB1741"/>
    <w:rsid w:val="00CC7D0B"/>
    <w:rsid w:val="00CD4661"/>
    <w:rsid w:val="00CE6EB8"/>
    <w:rsid w:val="00CE7B09"/>
    <w:rsid w:val="00CF4EF8"/>
    <w:rsid w:val="00CF5930"/>
    <w:rsid w:val="00D10D5D"/>
    <w:rsid w:val="00D1104C"/>
    <w:rsid w:val="00D36500"/>
    <w:rsid w:val="00D527C8"/>
    <w:rsid w:val="00D55E8B"/>
    <w:rsid w:val="00D60F6E"/>
    <w:rsid w:val="00D6290F"/>
    <w:rsid w:val="00D700D5"/>
    <w:rsid w:val="00D71B3F"/>
    <w:rsid w:val="00D96D57"/>
    <w:rsid w:val="00DB4943"/>
    <w:rsid w:val="00DC6DA8"/>
    <w:rsid w:val="00DD0A23"/>
    <w:rsid w:val="00DD60E2"/>
    <w:rsid w:val="00E07DFA"/>
    <w:rsid w:val="00E10713"/>
    <w:rsid w:val="00E244CF"/>
    <w:rsid w:val="00E5151B"/>
    <w:rsid w:val="00E71DA2"/>
    <w:rsid w:val="00EB09E1"/>
    <w:rsid w:val="00EB27E9"/>
    <w:rsid w:val="00EE0233"/>
    <w:rsid w:val="00EE1EB4"/>
    <w:rsid w:val="00EF35A9"/>
    <w:rsid w:val="00EF7EB8"/>
    <w:rsid w:val="00F64BE8"/>
    <w:rsid w:val="00F67E03"/>
    <w:rsid w:val="00F74FD9"/>
    <w:rsid w:val="00F927C3"/>
    <w:rsid w:val="00F97FA0"/>
    <w:rsid w:val="00FB28E1"/>
    <w:rsid w:val="00FC02AC"/>
    <w:rsid w:val="00FC0381"/>
    <w:rsid w:val="00FC6581"/>
    <w:rsid w:val="00FD47ED"/>
    <w:rsid w:val="00FE753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11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965F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E02A3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left"/>
    </w:pPr>
    <w:rPr>
      <w:rFonts w:ascii="Cambria" w:eastAsia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a4"/>
    <w:unhideWhenUsed/>
    <w:rsid w:val="00BE02A3"/>
    <w:pPr>
      <w:spacing w:line="240" w:lineRule="auto"/>
      <w:ind w:firstLine="0"/>
      <w:jc w:val="left"/>
    </w:pPr>
    <w:rPr>
      <w:rFonts w:ascii="Cambria" w:eastAsia="Cambria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rsid w:val="00BE02A3"/>
    <w:rPr>
      <w:rFonts w:ascii="Cambria" w:eastAsia="Cambria" w:hAnsi="Cambria" w:cs="Times New Roman"/>
      <w:sz w:val="24"/>
      <w:szCs w:val="24"/>
    </w:rPr>
  </w:style>
  <w:style w:type="character" w:styleId="a5">
    <w:name w:val="footnote reference"/>
    <w:uiPriority w:val="99"/>
    <w:unhideWhenUsed/>
    <w:rsid w:val="00BE02A3"/>
    <w:rPr>
      <w:vertAlign w:val="superscript"/>
    </w:rPr>
  </w:style>
  <w:style w:type="paragraph" w:styleId="a6">
    <w:name w:val="Normal (Web)"/>
    <w:basedOn w:val="a"/>
    <w:uiPriority w:val="99"/>
    <w:rsid w:val="00BE02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troduction">
    <w:name w:val="introduction"/>
    <w:basedOn w:val="a"/>
    <w:rsid w:val="006F55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8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8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B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424E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D4661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63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63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63C6"/>
    <w:rPr>
      <w:rFonts w:asciiTheme="minorHAnsi" w:hAnsiTheme="minorHAns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63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63C6"/>
    <w:rPr>
      <w:rFonts w:asciiTheme="minorHAnsi" w:hAnsiTheme="minorHAnsi"/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A41E3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53C60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table" w:styleId="af2">
    <w:name w:val="Table Grid"/>
    <w:basedOn w:val="a1"/>
    <w:uiPriority w:val="39"/>
    <w:rsid w:val="00153C6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nhideWhenUsed/>
    <w:rsid w:val="006D64D2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6D64D2"/>
    <w:rPr>
      <w:rFonts w:eastAsia="Times New Roman" w:cs="Times New Roman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D64D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65F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C73DCD"/>
    <w:rPr>
      <w:rFonts w:asciiTheme="minorHAnsi" w:eastAsiaTheme="minorEastAsia" w:hAnsiTheme="minorHAnsi"/>
      <w:sz w:val="22"/>
      <w:lang w:eastAsia="ru-RU"/>
    </w:rPr>
  </w:style>
  <w:style w:type="table" w:customStyle="1" w:styleId="12">
    <w:name w:val="Сетка таблицы1"/>
    <w:basedOn w:val="a1"/>
    <w:uiPriority w:val="39"/>
    <w:rsid w:val="00C73DCD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11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965F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E02A3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left"/>
    </w:pPr>
    <w:rPr>
      <w:rFonts w:ascii="Cambria" w:eastAsia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a4"/>
    <w:unhideWhenUsed/>
    <w:rsid w:val="00BE02A3"/>
    <w:pPr>
      <w:spacing w:line="240" w:lineRule="auto"/>
      <w:ind w:firstLine="0"/>
      <w:jc w:val="left"/>
    </w:pPr>
    <w:rPr>
      <w:rFonts w:ascii="Cambria" w:eastAsia="Cambria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rsid w:val="00BE02A3"/>
    <w:rPr>
      <w:rFonts w:ascii="Cambria" w:eastAsia="Cambria" w:hAnsi="Cambria" w:cs="Times New Roman"/>
      <w:sz w:val="24"/>
      <w:szCs w:val="24"/>
    </w:rPr>
  </w:style>
  <w:style w:type="character" w:styleId="a5">
    <w:name w:val="footnote reference"/>
    <w:uiPriority w:val="99"/>
    <w:unhideWhenUsed/>
    <w:rsid w:val="00BE02A3"/>
    <w:rPr>
      <w:vertAlign w:val="superscript"/>
    </w:rPr>
  </w:style>
  <w:style w:type="paragraph" w:styleId="a6">
    <w:name w:val="Normal (Web)"/>
    <w:basedOn w:val="a"/>
    <w:uiPriority w:val="99"/>
    <w:rsid w:val="00BE02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troduction">
    <w:name w:val="introduction"/>
    <w:basedOn w:val="a"/>
    <w:rsid w:val="006F55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8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8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B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424E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D4661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63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63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63C6"/>
    <w:rPr>
      <w:rFonts w:asciiTheme="minorHAnsi" w:hAnsiTheme="minorHAns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63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63C6"/>
    <w:rPr>
      <w:rFonts w:asciiTheme="minorHAnsi" w:hAnsiTheme="minorHAnsi"/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A41E3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53C60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table" w:styleId="af2">
    <w:name w:val="Table Grid"/>
    <w:basedOn w:val="a1"/>
    <w:uiPriority w:val="39"/>
    <w:rsid w:val="00153C6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nhideWhenUsed/>
    <w:rsid w:val="006D64D2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6D64D2"/>
    <w:rPr>
      <w:rFonts w:eastAsia="Times New Roman" w:cs="Times New Roman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D64D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65F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C73DCD"/>
    <w:rPr>
      <w:rFonts w:asciiTheme="minorHAnsi" w:eastAsiaTheme="minorEastAsia" w:hAnsiTheme="minorHAnsi"/>
      <w:sz w:val="22"/>
      <w:lang w:eastAsia="ru-RU"/>
    </w:rPr>
  </w:style>
  <w:style w:type="table" w:customStyle="1" w:styleId="12">
    <w:name w:val="Сетка таблицы1"/>
    <w:basedOn w:val="a1"/>
    <w:uiPriority w:val="39"/>
    <w:rsid w:val="00C73DCD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89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73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71307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96554/b341f6b35547ecc144efe9b5af5bfe3c57c3126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20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B9D6-7387-4B02-85BD-76DB2303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Сепиханова</dc:creator>
  <cp:lastModifiedBy>12</cp:lastModifiedBy>
  <cp:revision>3</cp:revision>
  <cp:lastPrinted>2018-07-23T13:14:00Z</cp:lastPrinted>
  <dcterms:created xsi:type="dcterms:W3CDTF">2018-12-11T01:31:00Z</dcterms:created>
  <dcterms:modified xsi:type="dcterms:W3CDTF">2018-12-11T03:30:00Z</dcterms:modified>
</cp:coreProperties>
</file>